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85FC" w14:textId="0D00653D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</w:t>
      </w:r>
      <w:r w:rsidR="005D620C" w:rsidRPr="005D620C">
        <w:rPr>
          <w:rFonts w:ascii="Arial" w:hAnsi="Arial" w:cs="Arial"/>
          <w:i/>
          <w:iCs/>
          <w:sz w:val="19"/>
          <w:szCs w:val="19"/>
        </w:rPr>
        <w:t>d</w:t>
      </w:r>
      <w:r w:rsidR="008056AC">
        <w:rPr>
          <w:rFonts w:ascii="Arial" w:hAnsi="Arial" w:cs="Arial"/>
          <w:i/>
          <w:iCs/>
          <w:sz w:val="19"/>
          <w:szCs w:val="19"/>
        </w:rPr>
        <w:t xml:space="preserve">o zapytania ofertowego z dnia </w:t>
      </w:r>
      <w:r w:rsidR="0031137D">
        <w:rPr>
          <w:rFonts w:ascii="Arial" w:hAnsi="Arial" w:cs="Arial"/>
          <w:i/>
          <w:iCs/>
          <w:sz w:val="19"/>
          <w:szCs w:val="19"/>
        </w:rPr>
        <w:t>12</w:t>
      </w:r>
      <w:bookmarkStart w:id="0" w:name="_GoBack"/>
      <w:bookmarkEnd w:id="0"/>
      <w:r w:rsidR="00D7629C">
        <w:rPr>
          <w:rFonts w:ascii="Arial" w:hAnsi="Arial" w:cs="Arial"/>
          <w:i/>
          <w:iCs/>
          <w:sz w:val="19"/>
          <w:szCs w:val="19"/>
        </w:rPr>
        <w:t>.04</w:t>
      </w:r>
      <w:r w:rsidR="005D620C" w:rsidRPr="005D620C">
        <w:rPr>
          <w:rFonts w:ascii="Arial" w:hAnsi="Arial" w:cs="Arial"/>
          <w:i/>
          <w:iCs/>
          <w:sz w:val="19"/>
          <w:szCs w:val="19"/>
        </w:rPr>
        <w:t>.2017r</w:t>
      </w:r>
      <w:r w:rsidR="008056AC">
        <w:rPr>
          <w:rFonts w:ascii="Arial" w:hAnsi="Arial" w:cs="Arial"/>
          <w:i/>
          <w:iCs/>
          <w:sz w:val="19"/>
          <w:szCs w:val="19"/>
        </w:rPr>
        <w:t>.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9"/>
          <w:footerReference w:type="default" r:id="rId10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1137D">
              <w:rPr>
                <w:b w:val="0"/>
                <w:bCs w:val="0"/>
                <w:sz w:val="18"/>
                <w:szCs w:val="18"/>
              </w:rPr>
            </w:r>
            <w:r w:rsidR="0031137D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1137D">
              <w:rPr>
                <w:b w:val="0"/>
                <w:bCs w:val="0"/>
                <w:sz w:val="18"/>
                <w:szCs w:val="18"/>
              </w:rPr>
            </w:r>
            <w:r w:rsidR="0031137D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1137D">
              <w:rPr>
                <w:b w:val="0"/>
                <w:bCs w:val="0"/>
                <w:sz w:val="18"/>
                <w:szCs w:val="18"/>
              </w:rPr>
            </w:r>
            <w:r w:rsidR="0031137D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1137D">
              <w:rPr>
                <w:b w:val="0"/>
                <w:bCs w:val="0"/>
                <w:sz w:val="18"/>
                <w:szCs w:val="18"/>
              </w:rPr>
            </w:r>
            <w:r w:rsidR="0031137D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1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13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678D9" w14:textId="77777777" w:rsidR="00333FF6" w:rsidRDefault="00333FF6">
      <w:r>
        <w:separator/>
      </w:r>
    </w:p>
  </w:endnote>
  <w:endnote w:type="continuationSeparator" w:id="0">
    <w:p w14:paraId="577025BF" w14:textId="77777777" w:rsidR="00333FF6" w:rsidRDefault="0033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31137D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67C2" w14:textId="77777777" w:rsidR="00333FF6" w:rsidRDefault="00333FF6">
      <w:r>
        <w:separator/>
      </w:r>
    </w:p>
  </w:footnote>
  <w:footnote w:type="continuationSeparator" w:id="0">
    <w:p w14:paraId="12E76151" w14:textId="77777777" w:rsidR="00333FF6" w:rsidRDefault="0033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77777777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137D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D620C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056AC"/>
    <w:rsid w:val="008149C7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71DB"/>
    <w:rsid w:val="00D17ED8"/>
    <w:rsid w:val="00D4064E"/>
    <w:rsid w:val="00D7629C"/>
    <w:rsid w:val="00D847B1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07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mowieniarpo.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ACFD-46B2-4B72-A31C-633738BB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11259</Characters>
  <Application>Microsoft Office Word</Application>
  <DocSecurity>0</DocSecurity>
  <Lines>93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6</cp:revision>
  <cp:lastPrinted>2016-04-07T08:24:00Z</cp:lastPrinted>
  <dcterms:created xsi:type="dcterms:W3CDTF">2017-03-20T09:52:00Z</dcterms:created>
  <dcterms:modified xsi:type="dcterms:W3CDTF">2017-04-11T07:45:00Z</dcterms:modified>
</cp:coreProperties>
</file>